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2E" w:rsidRPr="00EC082E" w:rsidRDefault="00EC082E" w:rsidP="00EC082E">
      <w:pPr>
        <w:spacing w:after="0"/>
        <w:jc w:val="center"/>
        <w:textAlignment w:val="baseline"/>
        <w:outlineLvl w:val="0"/>
        <w:rPr>
          <w:rFonts w:ascii="Times New Roman" w:eastAsia="Times New Roman" w:hAnsi="Times New Roman" w:cs="Times New Roman"/>
          <w:b/>
          <w:bCs/>
          <w:kern w:val="36"/>
          <w:sz w:val="26"/>
          <w:szCs w:val="26"/>
          <w:lang w:eastAsia="ru-RU"/>
        </w:rPr>
      </w:pPr>
      <w:r w:rsidRPr="00EC082E">
        <w:rPr>
          <w:rFonts w:ascii="Times New Roman" w:eastAsia="Times New Roman" w:hAnsi="Times New Roman" w:cs="Times New Roman"/>
          <w:b/>
          <w:bCs/>
          <w:kern w:val="36"/>
          <w:sz w:val="26"/>
          <w:szCs w:val="26"/>
          <w:lang w:eastAsia="ru-RU"/>
        </w:rPr>
        <w:t>ПЛАН МЕРОПРИЯТИЙ ПО ПРЕДУПРЕЖДЕНИЮ ДОРОЖНО-ТРАНСПОРТНЫХ ПРОИСШЕСТВИЙ</w:t>
      </w:r>
    </w:p>
    <w:p w:rsidR="00EC082E" w:rsidRPr="00EC082E" w:rsidRDefault="00EC082E" w:rsidP="00EC082E">
      <w:pPr>
        <w:spacing w:after="0"/>
        <w:ind w:firstLine="709"/>
        <w:textAlignment w:val="baseline"/>
        <w:rPr>
          <w:rFonts w:ascii="Times New Roman" w:eastAsia="Times New Roman" w:hAnsi="Times New Roman" w:cs="Times New Roman"/>
          <w:sz w:val="26"/>
          <w:szCs w:val="26"/>
          <w:lang w:eastAsia="ru-RU"/>
        </w:rPr>
      </w:pP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В целях предупреждения дорожно-транспор</w:t>
      </w:r>
      <w:bookmarkStart w:id="0" w:name="_GoBack"/>
      <w:bookmarkEnd w:id="0"/>
      <w:r w:rsidRPr="00EC082E">
        <w:rPr>
          <w:rFonts w:ascii="Times New Roman" w:eastAsia="Times New Roman" w:hAnsi="Times New Roman" w:cs="Times New Roman"/>
          <w:sz w:val="26"/>
          <w:szCs w:val="26"/>
          <w:lang w:eastAsia="ru-RU"/>
        </w:rPr>
        <w:t>тных происшествий субъекту транспортной деятельности необходимо осуществлять ежегодное планирование мероприятий.</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Все разрабатываемые мероприятия делятся на два блока — подготовка работников и подготовка транспортных средств.</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b/>
          <w:bCs/>
          <w:sz w:val="26"/>
          <w:szCs w:val="26"/>
          <w:bdr w:val="none" w:sz="0" w:space="0" w:color="auto" w:frame="1"/>
          <w:lang w:eastAsia="ru-RU"/>
        </w:rPr>
        <w:t>Блок 1.</w:t>
      </w:r>
      <w:r w:rsidRPr="00EC082E">
        <w:rPr>
          <w:rFonts w:ascii="Times New Roman" w:eastAsia="Times New Roman" w:hAnsi="Times New Roman" w:cs="Times New Roman"/>
          <w:sz w:val="26"/>
          <w:szCs w:val="26"/>
          <w:lang w:eastAsia="ru-RU"/>
        </w:rPr>
        <w:t> Мероприятия по подготовке работников, осуществляющих перевозки автомобильным транспортом и городским наземным электрическим транспортом (далее — работники субъекта транспортной деятельности), к безопасной работе:</w:t>
      </w:r>
    </w:p>
    <w:p w:rsidR="00EC082E" w:rsidRPr="00EC082E" w:rsidRDefault="00EC082E" w:rsidP="00EC082E">
      <w:pPr>
        <w:numPr>
          <w:ilvl w:val="0"/>
          <w:numId w:val="1"/>
        </w:numPr>
        <w:spacing w:after="0"/>
        <w:ind w:firstLine="709"/>
        <w:jc w:val="both"/>
        <w:textAlignment w:val="baseline"/>
        <w:rPr>
          <w:rFonts w:ascii="Times New Roman" w:eastAsia="Times New Roman" w:hAnsi="Times New Roman" w:cs="Times New Roman"/>
          <w:sz w:val="26"/>
          <w:szCs w:val="26"/>
          <w:lang w:eastAsia="ru-RU"/>
        </w:rPr>
      </w:pPr>
      <w:proofErr w:type="gramStart"/>
      <w:r w:rsidRPr="00EC082E">
        <w:rPr>
          <w:rFonts w:ascii="Times New Roman" w:eastAsia="Times New Roman" w:hAnsi="Times New Roman" w:cs="Times New Roman"/>
          <w:sz w:val="26"/>
          <w:szCs w:val="26"/>
          <w:lang w:eastAsia="ru-RU"/>
        </w:rPr>
        <w:t>Обеспечение прохождения профессионального отбора и профессиональной подготовки работников субъекта транспортной деятельности, замещающих должности, перечисленные в разделе I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утвержденного постановлением Правительства Российской Федерации от 19 января 2008 г. № 16 «Об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w:t>
      </w:r>
      <w:proofErr w:type="gramEnd"/>
      <w:r w:rsidRPr="00EC082E">
        <w:rPr>
          <w:rFonts w:ascii="Times New Roman" w:eastAsia="Times New Roman" w:hAnsi="Times New Roman" w:cs="Times New Roman"/>
          <w:sz w:val="26"/>
          <w:szCs w:val="26"/>
          <w:lang w:eastAsia="ru-RU"/>
        </w:rPr>
        <w:t>», и иных работников, непосредственно связанных с движением транспортных средств.</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Мероприятие по профессиональному отбору и профессиональной подготовке необходимо проводить со всеми сотрудниками, выполняющими работу по управлению служебными транспортными средствами, и сотрудниками, выполняющими работу по управлению движением служебными транспортными средствами. Данное мероприятие проводится, как правило, при приеме сотрудников на работу. В плане мероприятий срок исполнения нужно указывать «по мере поступления на работу».</w:t>
      </w:r>
    </w:p>
    <w:p w:rsidR="00EC082E" w:rsidRPr="00EC082E" w:rsidRDefault="00EC082E" w:rsidP="00EC082E">
      <w:pPr>
        <w:numPr>
          <w:ilvl w:val="0"/>
          <w:numId w:val="2"/>
        </w:num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 xml:space="preserve">Обеспечение подготовки работников субъекта транспортной деятельности в соответствии с профессиональными и квалификационными требованиями к работникам юридических лиц и индивидуальных предпринимателей, осуществляющих перевозки </w:t>
      </w:r>
      <w:proofErr w:type="spellStart"/>
      <w:r w:rsidRPr="00EC082E">
        <w:rPr>
          <w:rFonts w:ascii="Times New Roman" w:eastAsia="Times New Roman" w:hAnsi="Times New Roman" w:cs="Times New Roman"/>
          <w:sz w:val="26"/>
          <w:szCs w:val="26"/>
          <w:lang w:eastAsia="ru-RU"/>
        </w:rPr>
        <w:t>автомобильнымтранспортом</w:t>
      </w:r>
      <w:proofErr w:type="spellEnd"/>
      <w:r w:rsidRPr="00EC082E">
        <w:rPr>
          <w:rFonts w:ascii="Times New Roman" w:eastAsia="Times New Roman" w:hAnsi="Times New Roman" w:cs="Times New Roman"/>
          <w:sz w:val="26"/>
          <w:szCs w:val="26"/>
          <w:lang w:eastAsia="ru-RU"/>
        </w:rPr>
        <w:t xml:space="preserve"> и городским наземным электрическим транспортом.</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Проводим необходимую подготовку со всеми сотрудникам, к которым предъявляются профессиональные и квалификационные требования. Специалисту, ответственному за обеспечение безопасности дорожного движения кроме того необходимо пройти аттестацию. Данное мероприятие проводится, как правило, при приеме сотрудников на работу. Аттестация ответственного за безопасность дорожного движения проводится один раз. В плане мероприятий нужно указать срок исполнения «по мере поступления на работу» и «конкретный месяц года».</w:t>
      </w:r>
    </w:p>
    <w:p w:rsidR="00EC082E" w:rsidRPr="00EC082E" w:rsidRDefault="00EC082E" w:rsidP="00EC082E">
      <w:pPr>
        <w:numPr>
          <w:ilvl w:val="0"/>
          <w:numId w:val="3"/>
        </w:num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Проведение стажировок водителей транспортных средств автомобильного транспорта и городского наземного электрического транспорта при переводе на новый маршрут или при переводе на новый тип или модель транспортного средства.</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lastRenderedPageBreak/>
        <w:t>Стажировку необходимо проводить со всеми сотрудникам, выполняющим работу по управлению транспортным средством. Данное мероприятие обычно проводится при приеме сотрудников на работу, а также при переводе на новый маршрут или при переводе на новый тип или модель транспортного средства. В плане мероприятий срок исполнения указывается «по мере поступления на работу» и «при необходимости».</w:t>
      </w:r>
    </w:p>
    <w:p w:rsidR="00EC082E" w:rsidRPr="00EC082E" w:rsidRDefault="00EC082E" w:rsidP="00EC082E">
      <w:pPr>
        <w:numPr>
          <w:ilvl w:val="0"/>
          <w:numId w:val="4"/>
        </w:num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Обеспечение водителей транспортных средств оперативной информацией по обеспечению безопасной перевозки путем проведения соответствующих инструктажей.</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Доведение оперативной информации до водителей проводится путем проведения соответствующих инструктажей ответственным сотрудником. Все виды инструктажей и должности ответственных сотрудников указываются в Положении о проведении инструктажей. Срок, время и периодичность проведения инструктажей зависит от вида инструктажа. В плане мероприятий срок исполнения указывается «по мере поступления на работу», «конкретный месяц года».</w:t>
      </w:r>
    </w:p>
    <w:p w:rsidR="00EC082E" w:rsidRPr="00EC082E" w:rsidRDefault="00EC082E" w:rsidP="00EC082E">
      <w:pPr>
        <w:numPr>
          <w:ilvl w:val="0"/>
          <w:numId w:val="5"/>
        </w:num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Обеспечение проведения обязательных медицинских осмотров водителей.</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Проводим обязательные медицинские осмотры всем сотрудникам, выполняющим работу по управлению транспортным средством. Срок, время и периодичность этого мероприятия зависит от вида медицинского осмотра. В плане мероприятий срок исполнения указывается «по мере поступления на работу», «конкретный месяц года» или «</w:t>
      </w:r>
      <w:proofErr w:type="gramStart"/>
      <w:r w:rsidRPr="00EC082E">
        <w:rPr>
          <w:rFonts w:ascii="Times New Roman" w:eastAsia="Times New Roman" w:hAnsi="Times New Roman" w:cs="Times New Roman"/>
          <w:sz w:val="26"/>
          <w:szCs w:val="26"/>
          <w:lang w:eastAsia="ru-RU"/>
        </w:rPr>
        <w:t>согласно</w:t>
      </w:r>
      <w:proofErr w:type="gramEnd"/>
      <w:r w:rsidRPr="00EC082E">
        <w:rPr>
          <w:rFonts w:ascii="Times New Roman" w:eastAsia="Times New Roman" w:hAnsi="Times New Roman" w:cs="Times New Roman"/>
          <w:sz w:val="26"/>
          <w:szCs w:val="26"/>
          <w:lang w:eastAsia="ru-RU"/>
        </w:rPr>
        <w:t xml:space="preserve"> утвержденного плана-графика».</w:t>
      </w:r>
    </w:p>
    <w:p w:rsidR="00EC082E" w:rsidRPr="00EC082E" w:rsidRDefault="00EC082E" w:rsidP="00EC082E">
      <w:pPr>
        <w:numPr>
          <w:ilvl w:val="0"/>
          <w:numId w:val="6"/>
        </w:num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Мероприятия по совершенствованию водителями навыков оказания первой медицинской помощи пострадавшим в ДТП.</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Доводим навыки оказания первой помощи пострадавшим в ДТП при ежегодном повышении квалификации и профессионального мастерства водителя. Это мероприятие является отдельной темой 20-ти часовой программы обучения по БДД для водителей. В плане мероприятий срок исполнения указывается «конкретный месяц года».</w:t>
      </w:r>
    </w:p>
    <w:p w:rsidR="00EC082E" w:rsidRPr="00EC082E" w:rsidRDefault="00EC082E" w:rsidP="00EC082E">
      <w:pPr>
        <w:numPr>
          <w:ilvl w:val="0"/>
          <w:numId w:val="7"/>
        </w:num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 xml:space="preserve">Соблюдение условий работы водителей в соответствии с режимами труда и отдыха, установленными законодательством Российской Федерации, а также </w:t>
      </w:r>
      <w:proofErr w:type="gramStart"/>
      <w:r w:rsidRPr="00EC082E">
        <w:rPr>
          <w:rFonts w:ascii="Times New Roman" w:eastAsia="Times New Roman" w:hAnsi="Times New Roman" w:cs="Times New Roman"/>
          <w:sz w:val="26"/>
          <w:szCs w:val="26"/>
          <w:lang w:eastAsia="ru-RU"/>
        </w:rPr>
        <w:t>контроль за</w:t>
      </w:r>
      <w:proofErr w:type="gramEnd"/>
      <w:r w:rsidRPr="00EC082E">
        <w:rPr>
          <w:rFonts w:ascii="Times New Roman" w:eastAsia="Times New Roman" w:hAnsi="Times New Roman" w:cs="Times New Roman"/>
          <w:sz w:val="26"/>
          <w:szCs w:val="26"/>
          <w:lang w:eastAsia="ru-RU"/>
        </w:rPr>
        <w:t xml:space="preserve"> соблюдением указанных условий.</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Составляются графики сменности работы водителей с учетом особенностей режима труда и отдыха. Это мероприятие является ежемесячным и соблюдение режима труда и отдыха контролируется при помощи времени фактически указанного в путевых листах. В плане мероприятий срок исполнения указывается «ежемесячно».</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b/>
          <w:bCs/>
          <w:sz w:val="26"/>
          <w:szCs w:val="26"/>
          <w:bdr w:val="none" w:sz="0" w:space="0" w:color="auto" w:frame="1"/>
          <w:lang w:eastAsia="ru-RU"/>
        </w:rPr>
        <w:t>Блок 2.</w:t>
      </w:r>
      <w:r w:rsidRPr="00EC082E">
        <w:rPr>
          <w:rFonts w:ascii="Times New Roman" w:eastAsia="Times New Roman" w:hAnsi="Times New Roman" w:cs="Times New Roman"/>
          <w:sz w:val="26"/>
          <w:szCs w:val="26"/>
          <w:lang w:eastAsia="ru-RU"/>
        </w:rPr>
        <w:t> Мероприятия по подготовке транспортных сре</w:t>
      </w:r>
      <w:proofErr w:type="gramStart"/>
      <w:r w:rsidRPr="00EC082E">
        <w:rPr>
          <w:rFonts w:ascii="Times New Roman" w:eastAsia="Times New Roman" w:hAnsi="Times New Roman" w:cs="Times New Roman"/>
          <w:sz w:val="26"/>
          <w:szCs w:val="26"/>
          <w:lang w:eastAsia="ru-RU"/>
        </w:rPr>
        <w:t>дств к б</w:t>
      </w:r>
      <w:proofErr w:type="gramEnd"/>
      <w:r w:rsidRPr="00EC082E">
        <w:rPr>
          <w:rFonts w:ascii="Times New Roman" w:eastAsia="Times New Roman" w:hAnsi="Times New Roman" w:cs="Times New Roman"/>
          <w:sz w:val="26"/>
          <w:szCs w:val="26"/>
          <w:lang w:eastAsia="ru-RU"/>
        </w:rPr>
        <w:t>езопасной эксплуатации:</w:t>
      </w:r>
    </w:p>
    <w:p w:rsidR="00EC082E" w:rsidRPr="00EC082E" w:rsidRDefault="00EC082E" w:rsidP="00EC082E">
      <w:pPr>
        <w:numPr>
          <w:ilvl w:val="0"/>
          <w:numId w:val="8"/>
        </w:num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 xml:space="preserve">Проверка соответствия транспортных средств по назначению и </w:t>
      </w:r>
      <w:proofErr w:type="gramStart"/>
      <w:r w:rsidRPr="00EC082E">
        <w:rPr>
          <w:rFonts w:ascii="Times New Roman" w:eastAsia="Times New Roman" w:hAnsi="Times New Roman" w:cs="Times New Roman"/>
          <w:sz w:val="26"/>
          <w:szCs w:val="26"/>
          <w:lang w:eastAsia="ru-RU"/>
        </w:rPr>
        <w:t>конструкции</w:t>
      </w:r>
      <w:proofErr w:type="gramEnd"/>
      <w:r w:rsidRPr="00EC082E">
        <w:rPr>
          <w:rFonts w:ascii="Times New Roman" w:eastAsia="Times New Roman" w:hAnsi="Times New Roman" w:cs="Times New Roman"/>
          <w:sz w:val="26"/>
          <w:szCs w:val="26"/>
          <w:lang w:eastAsia="ru-RU"/>
        </w:rPr>
        <w:t xml:space="preserve"> техническим требованиям к осуществляемым перевозкам пассажиров и грузов.</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 xml:space="preserve">Если транспортное средство не соответствует по назначению и </w:t>
      </w:r>
      <w:proofErr w:type="gramStart"/>
      <w:r w:rsidRPr="00EC082E">
        <w:rPr>
          <w:rFonts w:ascii="Times New Roman" w:eastAsia="Times New Roman" w:hAnsi="Times New Roman" w:cs="Times New Roman"/>
          <w:sz w:val="26"/>
          <w:szCs w:val="26"/>
          <w:lang w:eastAsia="ru-RU"/>
        </w:rPr>
        <w:t>конструкции</w:t>
      </w:r>
      <w:proofErr w:type="gramEnd"/>
      <w:r w:rsidRPr="00EC082E">
        <w:rPr>
          <w:rFonts w:ascii="Times New Roman" w:eastAsia="Times New Roman" w:hAnsi="Times New Roman" w:cs="Times New Roman"/>
          <w:sz w:val="26"/>
          <w:szCs w:val="26"/>
          <w:lang w:eastAsia="ru-RU"/>
        </w:rPr>
        <w:t xml:space="preserve"> техническим требованиям к осуществляемым перевозкам пассажиров и грузов необходимо запланировать переоборудование этого транспортного средства. Данное мероприятие </w:t>
      </w:r>
      <w:r w:rsidRPr="00EC082E">
        <w:rPr>
          <w:rFonts w:ascii="Times New Roman" w:eastAsia="Times New Roman" w:hAnsi="Times New Roman" w:cs="Times New Roman"/>
          <w:sz w:val="26"/>
          <w:szCs w:val="26"/>
          <w:lang w:eastAsia="ru-RU"/>
        </w:rPr>
        <w:lastRenderedPageBreak/>
        <w:t>проводится или сразу после приобретения транспортного средства, или после того как было установлено что оно перестало соответствовать новому назначению. В плане мероприятий срок исполнения указывается «по мере необходимости».</w:t>
      </w:r>
    </w:p>
    <w:p w:rsidR="00EC082E" w:rsidRPr="00EC082E" w:rsidRDefault="00EC082E" w:rsidP="00EC082E">
      <w:pPr>
        <w:numPr>
          <w:ilvl w:val="0"/>
          <w:numId w:val="9"/>
        </w:numPr>
        <w:spacing w:after="0"/>
        <w:ind w:firstLine="709"/>
        <w:jc w:val="both"/>
        <w:textAlignment w:val="baseline"/>
        <w:rPr>
          <w:rFonts w:ascii="Times New Roman" w:eastAsia="Times New Roman" w:hAnsi="Times New Roman" w:cs="Times New Roman"/>
          <w:sz w:val="26"/>
          <w:szCs w:val="26"/>
          <w:lang w:eastAsia="ru-RU"/>
        </w:rPr>
      </w:pPr>
      <w:proofErr w:type="gramStart"/>
      <w:r w:rsidRPr="00EC082E">
        <w:rPr>
          <w:rFonts w:ascii="Times New Roman" w:eastAsia="Times New Roman" w:hAnsi="Times New Roman" w:cs="Times New Roman"/>
          <w:sz w:val="26"/>
          <w:szCs w:val="26"/>
          <w:lang w:eastAsia="ru-RU"/>
        </w:rPr>
        <w:t>Проверка наличия действующей разрешительной документации, необходимой для допуска к участию транспортного средства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 лицензия на осуществление пассажирских перевозок, путевой лист, а также иные документы, необходимые для осуществления конкретных видов перевозок в соответствии с законодательством Российской Федерации.</w:t>
      </w:r>
      <w:proofErr w:type="gramEnd"/>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Мероприятие по проверке наличия документов проводится при каждом допуске транспортного средства на линию. При установлении окончании сроков отдельных документов планируется их обновление или замена. В плане мероприятий срок исполнения указывается «ежедневно», «ежегодно», «конкретный месяц года», «по мере необходимости».</w:t>
      </w:r>
    </w:p>
    <w:p w:rsidR="00EC082E" w:rsidRPr="00EC082E" w:rsidRDefault="00EC082E" w:rsidP="00EC082E">
      <w:pPr>
        <w:numPr>
          <w:ilvl w:val="0"/>
          <w:numId w:val="10"/>
        </w:num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Поддержание транспортных сре</w:t>
      </w:r>
      <w:proofErr w:type="gramStart"/>
      <w:r w:rsidRPr="00EC082E">
        <w:rPr>
          <w:rFonts w:ascii="Times New Roman" w:eastAsia="Times New Roman" w:hAnsi="Times New Roman" w:cs="Times New Roman"/>
          <w:sz w:val="26"/>
          <w:szCs w:val="26"/>
          <w:lang w:eastAsia="ru-RU"/>
        </w:rPr>
        <w:t>дств в т</w:t>
      </w:r>
      <w:proofErr w:type="gramEnd"/>
      <w:r w:rsidRPr="00EC082E">
        <w:rPr>
          <w:rFonts w:ascii="Times New Roman" w:eastAsia="Times New Roman" w:hAnsi="Times New Roman" w:cs="Times New Roman"/>
          <w:sz w:val="26"/>
          <w:szCs w:val="26"/>
          <w:lang w:eastAsia="ru-RU"/>
        </w:rPr>
        <w:t>ехнически исправном состоянии в соответствии с инструкцией по эксплуатации изготовителя транспортного средства.</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Необходимо запланировать проведение мелкого ремонта, который можно осуществить собственными силами, без помощи станции технического обслуживания. Мероприятия по поддержанию транспортных сре</w:t>
      </w:r>
      <w:proofErr w:type="gramStart"/>
      <w:r w:rsidRPr="00EC082E">
        <w:rPr>
          <w:rFonts w:ascii="Times New Roman" w:eastAsia="Times New Roman" w:hAnsi="Times New Roman" w:cs="Times New Roman"/>
          <w:sz w:val="26"/>
          <w:szCs w:val="26"/>
          <w:lang w:eastAsia="ru-RU"/>
        </w:rPr>
        <w:t>дств в т</w:t>
      </w:r>
      <w:proofErr w:type="gramEnd"/>
      <w:r w:rsidRPr="00EC082E">
        <w:rPr>
          <w:rFonts w:ascii="Times New Roman" w:eastAsia="Times New Roman" w:hAnsi="Times New Roman" w:cs="Times New Roman"/>
          <w:sz w:val="26"/>
          <w:szCs w:val="26"/>
          <w:lang w:eastAsia="ru-RU"/>
        </w:rPr>
        <w:t>ехнически исправном состоянии проводятся при каждом выявлении неисправностей, обнаруженных при проведении ежедневного контроля. В плане мероприятий срок исполнения указывается «по мере необходимости».</w:t>
      </w:r>
    </w:p>
    <w:p w:rsidR="00EC082E" w:rsidRPr="00EC082E" w:rsidRDefault="00EC082E" w:rsidP="00EC082E">
      <w:pPr>
        <w:numPr>
          <w:ilvl w:val="0"/>
          <w:numId w:val="11"/>
        </w:num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Проведение работ по техническому обслуживанию и ремонту транспортных сре</w:t>
      </w:r>
      <w:proofErr w:type="gramStart"/>
      <w:r w:rsidRPr="00EC082E">
        <w:rPr>
          <w:rFonts w:ascii="Times New Roman" w:eastAsia="Times New Roman" w:hAnsi="Times New Roman" w:cs="Times New Roman"/>
          <w:sz w:val="26"/>
          <w:szCs w:val="26"/>
          <w:lang w:eastAsia="ru-RU"/>
        </w:rPr>
        <w:t>дств в п</w:t>
      </w:r>
      <w:proofErr w:type="gramEnd"/>
      <w:r w:rsidRPr="00EC082E">
        <w:rPr>
          <w:rFonts w:ascii="Times New Roman" w:eastAsia="Times New Roman" w:hAnsi="Times New Roman" w:cs="Times New Roman"/>
          <w:sz w:val="26"/>
          <w:szCs w:val="26"/>
          <w:lang w:eastAsia="ru-RU"/>
        </w:rPr>
        <w:t>орядке и объемах, определяемых технической и эксплуатационной документацией изготовителей транспортных средств.</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Планируем проведение работ по периодическому техническому обслуживанию и ремонту на каждое транспортное средство. Мероприятие планируется и проводится в соответствии с разработанным и утвержденным планом-графиком ежеквартальным или ежемесячным. В плане мероприятий срок исполнения указывается «</w:t>
      </w:r>
      <w:proofErr w:type="gramStart"/>
      <w:r w:rsidRPr="00EC082E">
        <w:rPr>
          <w:rFonts w:ascii="Times New Roman" w:eastAsia="Times New Roman" w:hAnsi="Times New Roman" w:cs="Times New Roman"/>
          <w:sz w:val="26"/>
          <w:szCs w:val="26"/>
          <w:lang w:eastAsia="ru-RU"/>
        </w:rPr>
        <w:t>согласно</w:t>
      </w:r>
      <w:proofErr w:type="gramEnd"/>
      <w:r w:rsidRPr="00EC082E">
        <w:rPr>
          <w:rFonts w:ascii="Times New Roman" w:eastAsia="Times New Roman" w:hAnsi="Times New Roman" w:cs="Times New Roman"/>
          <w:sz w:val="26"/>
          <w:szCs w:val="26"/>
          <w:lang w:eastAsia="ru-RU"/>
        </w:rPr>
        <w:t xml:space="preserve"> утвержденного плана-графика».</w:t>
      </w:r>
    </w:p>
    <w:p w:rsidR="00EC082E" w:rsidRPr="00EC082E" w:rsidRDefault="00EC082E" w:rsidP="00EC082E">
      <w:pPr>
        <w:numPr>
          <w:ilvl w:val="0"/>
          <w:numId w:val="12"/>
        </w:num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 xml:space="preserve">Проведение ежедневного контроля технического состояния транспортных средств </w:t>
      </w:r>
      <w:proofErr w:type="gramStart"/>
      <w:r w:rsidRPr="00EC082E">
        <w:rPr>
          <w:rFonts w:ascii="Times New Roman" w:eastAsia="Times New Roman" w:hAnsi="Times New Roman" w:cs="Times New Roman"/>
          <w:sz w:val="26"/>
          <w:szCs w:val="26"/>
          <w:lang w:eastAsia="ru-RU"/>
        </w:rPr>
        <w:t>перед выездом на линию с места стоянки с соответствующей отметкой о технической исправности</w:t>
      </w:r>
      <w:proofErr w:type="gramEnd"/>
      <w:r w:rsidRPr="00EC082E">
        <w:rPr>
          <w:rFonts w:ascii="Times New Roman" w:eastAsia="Times New Roman" w:hAnsi="Times New Roman" w:cs="Times New Roman"/>
          <w:sz w:val="26"/>
          <w:szCs w:val="26"/>
          <w:lang w:eastAsia="ru-RU"/>
        </w:rPr>
        <w:t xml:space="preserve"> (неисправности) транспортных средств в путевом листе.</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 xml:space="preserve">Планируем проверку отсутствия </w:t>
      </w:r>
      <w:proofErr w:type="gramStart"/>
      <w:r w:rsidRPr="00EC082E">
        <w:rPr>
          <w:rFonts w:ascii="Times New Roman" w:eastAsia="Times New Roman" w:hAnsi="Times New Roman" w:cs="Times New Roman"/>
          <w:sz w:val="26"/>
          <w:szCs w:val="26"/>
          <w:lang w:eastAsia="ru-RU"/>
        </w:rPr>
        <w:t>неисправностей</w:t>
      </w:r>
      <w:proofErr w:type="gramEnd"/>
      <w:r w:rsidRPr="00EC082E">
        <w:rPr>
          <w:rFonts w:ascii="Times New Roman" w:eastAsia="Times New Roman" w:hAnsi="Times New Roman" w:cs="Times New Roman"/>
          <w:sz w:val="26"/>
          <w:szCs w:val="26"/>
          <w:lang w:eastAsia="ru-RU"/>
        </w:rPr>
        <w:t xml:space="preserve"> при которых запрещается эксплуатация транспортных средств. Данное мероприятие проводится при каждом выпуске транспортного средства на линию с места стоянки. Контроль об исправности осуществляется путем проставления отметки в путевом листе. В плане мероприятий срок исполнения указывается «ежедневно».</w:t>
      </w:r>
    </w:p>
    <w:p w:rsidR="00EC082E" w:rsidRPr="00EC082E" w:rsidRDefault="00EC082E" w:rsidP="00EC082E">
      <w:pPr>
        <w:numPr>
          <w:ilvl w:val="0"/>
          <w:numId w:val="13"/>
        </w:num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lastRenderedPageBreak/>
        <w:t>Обеспечение стоянки и хранения транспортных средств, исключающее доступ к ним посторонних лиц, а также самовольное их использование водителями субъектов транспортной деятельности.</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Планируется мероприятие по обеспечению хранения транспортных средств и исключения доступа к ним. Это мероприятие осуществляется путем обеспечения хранения транспортных средств или путем заключения договора с соответствующей организацией. В плане мероприятий срок исполнения указывается «по мере необходимости», «конкретный месяц года». При хранении транспортных средств на собственной территории планируется мероприятие по исключению самовольного их использования и возможности выезда с места стоянки. Например, обустройство шлагбаумов, назначение ответственного за хранение ключей зажигания, ведения журнала и т.д. В плане мероприятий срок исполнения указывается «по мере необходимости», «конкретный месяц года», «ежедневно».</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Ответственность за проведение мероприятий Блока 1 возлагается на специалиста ответственного за обеспечение безопасности дорожного движения.</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Ответственность за проведение мероприятий Блока 2 возлагается на специалиста ответственного за техническое состояние и эксплуатацию транспортных средств.</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proofErr w:type="gramStart"/>
      <w:r w:rsidRPr="00EC082E">
        <w:rPr>
          <w:rFonts w:ascii="Times New Roman" w:eastAsia="Times New Roman" w:hAnsi="Times New Roman" w:cs="Times New Roman"/>
          <w:sz w:val="26"/>
          <w:szCs w:val="26"/>
          <w:lang w:eastAsia="ru-RU"/>
        </w:rPr>
        <w:t>Контроль за</w:t>
      </w:r>
      <w:proofErr w:type="gramEnd"/>
      <w:r w:rsidRPr="00EC082E">
        <w:rPr>
          <w:rFonts w:ascii="Times New Roman" w:eastAsia="Times New Roman" w:hAnsi="Times New Roman" w:cs="Times New Roman"/>
          <w:sz w:val="26"/>
          <w:szCs w:val="26"/>
          <w:lang w:eastAsia="ru-RU"/>
        </w:rPr>
        <w:t xml:space="preserve"> выполнением всех мероприятий осуществляется специалистом ответственный за БДД, согласно разработанного и утвержденного Плана на год мероприятий по предупреждению ДТП.</w:t>
      </w:r>
    </w:p>
    <w:p w:rsidR="00EC082E" w:rsidRPr="00EC082E" w:rsidRDefault="00EC082E" w:rsidP="00EC082E">
      <w:pPr>
        <w:spacing w:after="0"/>
        <w:ind w:firstLine="709"/>
        <w:jc w:val="both"/>
        <w:textAlignment w:val="baseline"/>
        <w:rPr>
          <w:rFonts w:ascii="Times New Roman" w:eastAsia="Times New Roman" w:hAnsi="Times New Roman" w:cs="Times New Roman"/>
          <w:sz w:val="26"/>
          <w:szCs w:val="26"/>
          <w:lang w:eastAsia="ru-RU"/>
        </w:rPr>
      </w:pPr>
      <w:r w:rsidRPr="00EC082E">
        <w:rPr>
          <w:rFonts w:ascii="Times New Roman" w:eastAsia="Times New Roman" w:hAnsi="Times New Roman" w:cs="Times New Roman"/>
          <w:b/>
          <w:bCs/>
          <w:sz w:val="26"/>
          <w:szCs w:val="26"/>
          <w:bdr w:val="none" w:sz="0" w:space="0" w:color="auto" w:frame="1"/>
          <w:lang w:eastAsia="ru-RU"/>
        </w:rPr>
        <w:t>Примерный план мероприятий по подготовке работников субъекта транспортной деятельности к безопасной работе и транспортных сре</w:t>
      </w:r>
      <w:proofErr w:type="gramStart"/>
      <w:r w:rsidRPr="00EC082E">
        <w:rPr>
          <w:rFonts w:ascii="Times New Roman" w:eastAsia="Times New Roman" w:hAnsi="Times New Roman" w:cs="Times New Roman"/>
          <w:b/>
          <w:bCs/>
          <w:sz w:val="26"/>
          <w:szCs w:val="26"/>
          <w:bdr w:val="none" w:sz="0" w:space="0" w:color="auto" w:frame="1"/>
          <w:lang w:eastAsia="ru-RU"/>
        </w:rPr>
        <w:t>дств к б</w:t>
      </w:r>
      <w:proofErr w:type="gramEnd"/>
      <w:r w:rsidRPr="00EC082E">
        <w:rPr>
          <w:rFonts w:ascii="Times New Roman" w:eastAsia="Times New Roman" w:hAnsi="Times New Roman" w:cs="Times New Roman"/>
          <w:b/>
          <w:bCs/>
          <w:sz w:val="26"/>
          <w:szCs w:val="26"/>
          <w:bdr w:val="none" w:sz="0" w:space="0" w:color="auto" w:frame="1"/>
          <w:lang w:eastAsia="ru-RU"/>
        </w:rPr>
        <w:t>езопасной эксплуатации</w:t>
      </w:r>
    </w:p>
    <w:tbl>
      <w:tblPr>
        <w:tblW w:w="1061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737"/>
        <w:gridCol w:w="6221"/>
        <w:gridCol w:w="1587"/>
        <w:gridCol w:w="2065"/>
      </w:tblGrid>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 xml:space="preserve">№№ </w:t>
            </w:r>
            <w:proofErr w:type="spellStart"/>
            <w:r w:rsidRPr="00EC082E">
              <w:rPr>
                <w:rFonts w:ascii="Times New Roman" w:eastAsia="Times New Roman" w:hAnsi="Times New Roman" w:cs="Times New Roman"/>
                <w:sz w:val="26"/>
                <w:szCs w:val="26"/>
                <w:lang w:eastAsia="ru-RU"/>
              </w:rPr>
              <w:t>п.п</w:t>
            </w:r>
            <w:proofErr w:type="spellEnd"/>
            <w:r w:rsidRPr="00EC082E">
              <w:rPr>
                <w:rFonts w:ascii="Times New Roman" w:eastAsia="Times New Roman" w:hAnsi="Times New Roman" w:cs="Times New Roman"/>
                <w:sz w:val="26"/>
                <w:szCs w:val="26"/>
                <w:lang w:eastAsia="ru-RU"/>
              </w:rPr>
              <w:t>.</w:t>
            </w: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Мероприятия</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Ответстве</w:t>
            </w:r>
            <w:proofErr w:type="gramStart"/>
            <w:r w:rsidRPr="00EC082E">
              <w:rPr>
                <w:rFonts w:ascii="Times New Roman" w:eastAsia="Times New Roman" w:hAnsi="Times New Roman" w:cs="Times New Roman"/>
                <w:sz w:val="26"/>
                <w:szCs w:val="26"/>
                <w:lang w:eastAsia="ru-RU"/>
              </w:rPr>
              <w:t>н-</w:t>
            </w:r>
            <w:proofErr w:type="gramEnd"/>
            <w:r w:rsidRPr="00EC082E">
              <w:rPr>
                <w:rFonts w:ascii="Times New Roman" w:eastAsia="Times New Roman" w:hAnsi="Times New Roman" w:cs="Times New Roman"/>
                <w:sz w:val="26"/>
                <w:szCs w:val="26"/>
                <w:lang w:eastAsia="ru-RU"/>
              </w:rPr>
              <w:t xml:space="preserve"> </w:t>
            </w:r>
            <w:proofErr w:type="spellStart"/>
            <w:r w:rsidRPr="00EC082E">
              <w:rPr>
                <w:rFonts w:ascii="Times New Roman" w:eastAsia="Times New Roman" w:hAnsi="Times New Roman" w:cs="Times New Roman"/>
                <w:sz w:val="26"/>
                <w:szCs w:val="26"/>
                <w:lang w:eastAsia="ru-RU"/>
              </w:rPr>
              <w:t>ный</w:t>
            </w:r>
            <w:proofErr w:type="spellEnd"/>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Сроки выполнения</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Проведение собраний работников организации, связанных с ОБДД (в кру</w:t>
            </w:r>
            <w:proofErr w:type="gramStart"/>
            <w:r w:rsidRPr="00EC082E">
              <w:rPr>
                <w:rFonts w:ascii="Times New Roman" w:eastAsia="Times New Roman" w:hAnsi="Times New Roman" w:cs="Times New Roman"/>
                <w:sz w:val="26"/>
                <w:szCs w:val="26"/>
                <w:lang w:eastAsia="ru-RU"/>
              </w:rPr>
              <w:t>п-</w:t>
            </w:r>
            <w:proofErr w:type="gramEnd"/>
            <w:r w:rsidRPr="00EC082E">
              <w:rPr>
                <w:rFonts w:ascii="Times New Roman" w:eastAsia="Times New Roman" w:hAnsi="Times New Roman" w:cs="Times New Roman"/>
                <w:sz w:val="26"/>
                <w:szCs w:val="26"/>
                <w:lang w:eastAsia="ru-RU"/>
              </w:rPr>
              <w:t xml:space="preserve"> </w:t>
            </w:r>
            <w:proofErr w:type="spellStart"/>
            <w:r w:rsidRPr="00EC082E">
              <w:rPr>
                <w:rFonts w:ascii="Times New Roman" w:eastAsia="Times New Roman" w:hAnsi="Times New Roman" w:cs="Times New Roman"/>
                <w:sz w:val="26"/>
                <w:szCs w:val="26"/>
                <w:lang w:eastAsia="ru-RU"/>
              </w:rPr>
              <w:t>ных</w:t>
            </w:r>
            <w:proofErr w:type="spellEnd"/>
            <w:r w:rsidRPr="00EC082E">
              <w:rPr>
                <w:rFonts w:ascii="Times New Roman" w:eastAsia="Times New Roman" w:hAnsi="Times New Roman" w:cs="Times New Roman"/>
                <w:sz w:val="26"/>
                <w:szCs w:val="26"/>
                <w:lang w:eastAsia="ru-RU"/>
              </w:rPr>
              <w:t xml:space="preserve"> организациях – по подразделениям) с информацией о состоянии аварий- </w:t>
            </w:r>
            <w:proofErr w:type="spellStart"/>
            <w:r w:rsidRPr="00EC082E">
              <w:rPr>
                <w:rFonts w:ascii="Times New Roman" w:eastAsia="Times New Roman" w:hAnsi="Times New Roman" w:cs="Times New Roman"/>
                <w:sz w:val="26"/>
                <w:szCs w:val="26"/>
                <w:lang w:eastAsia="ru-RU"/>
              </w:rPr>
              <w:t>ности</w:t>
            </w:r>
            <w:proofErr w:type="spellEnd"/>
            <w:r w:rsidRPr="00EC082E">
              <w:rPr>
                <w:rFonts w:ascii="Times New Roman" w:eastAsia="Times New Roman" w:hAnsi="Times New Roman" w:cs="Times New Roman"/>
                <w:sz w:val="26"/>
                <w:szCs w:val="26"/>
                <w:lang w:eastAsia="ru-RU"/>
              </w:rPr>
              <w:t xml:space="preserve"> за истекший период и плане работы на предстоящий период.</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 xml:space="preserve">В зависимости от </w:t>
            </w:r>
            <w:proofErr w:type="spellStart"/>
            <w:r w:rsidRPr="00EC082E">
              <w:rPr>
                <w:rFonts w:ascii="Times New Roman" w:eastAsia="Times New Roman" w:hAnsi="Times New Roman" w:cs="Times New Roman"/>
                <w:sz w:val="26"/>
                <w:szCs w:val="26"/>
                <w:lang w:eastAsia="ru-RU"/>
              </w:rPr>
              <w:t>ма</w:t>
            </w:r>
            <w:proofErr w:type="gramStart"/>
            <w:r w:rsidRPr="00EC082E">
              <w:rPr>
                <w:rFonts w:ascii="Times New Roman" w:eastAsia="Times New Roman" w:hAnsi="Times New Roman" w:cs="Times New Roman"/>
                <w:sz w:val="26"/>
                <w:szCs w:val="26"/>
                <w:lang w:eastAsia="ru-RU"/>
              </w:rPr>
              <w:t>с</w:t>
            </w:r>
            <w:proofErr w:type="spellEnd"/>
            <w:r w:rsidRPr="00EC082E">
              <w:rPr>
                <w:rFonts w:ascii="Times New Roman" w:eastAsia="Times New Roman" w:hAnsi="Times New Roman" w:cs="Times New Roman"/>
                <w:sz w:val="26"/>
                <w:szCs w:val="26"/>
                <w:lang w:eastAsia="ru-RU"/>
              </w:rPr>
              <w:t>-</w:t>
            </w:r>
            <w:proofErr w:type="gramEnd"/>
            <w:r w:rsidRPr="00EC082E">
              <w:rPr>
                <w:rFonts w:ascii="Times New Roman" w:eastAsia="Times New Roman" w:hAnsi="Times New Roman" w:cs="Times New Roman"/>
                <w:sz w:val="26"/>
                <w:szCs w:val="26"/>
                <w:lang w:eastAsia="ru-RU"/>
              </w:rPr>
              <w:t xml:space="preserve"> штабов организации – от одного до четырех раз в год</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Совещание у руководства организации с представителями ГАИ по вопросам ОБДД.</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Один раз в год</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Организация профессиональной переподготовки работников организации по вопросам ОБДД (по отдельному плану-графику)</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 xml:space="preserve">В течение года по отдельному </w:t>
            </w:r>
            <w:r w:rsidRPr="00EC082E">
              <w:rPr>
                <w:rFonts w:ascii="Times New Roman" w:eastAsia="Times New Roman" w:hAnsi="Times New Roman" w:cs="Times New Roman"/>
                <w:sz w:val="26"/>
                <w:szCs w:val="26"/>
                <w:lang w:eastAsia="ru-RU"/>
              </w:rPr>
              <w:lastRenderedPageBreak/>
              <w:t>план</w:t>
            </w:r>
            <w:proofErr w:type="gramStart"/>
            <w:r w:rsidRPr="00EC082E">
              <w:rPr>
                <w:rFonts w:ascii="Times New Roman" w:eastAsia="Times New Roman" w:hAnsi="Times New Roman" w:cs="Times New Roman"/>
                <w:sz w:val="26"/>
                <w:szCs w:val="26"/>
                <w:lang w:eastAsia="ru-RU"/>
              </w:rPr>
              <w:t>у-</w:t>
            </w:r>
            <w:proofErr w:type="gramEnd"/>
            <w:r w:rsidRPr="00EC082E">
              <w:rPr>
                <w:rFonts w:ascii="Times New Roman" w:eastAsia="Times New Roman" w:hAnsi="Times New Roman" w:cs="Times New Roman"/>
                <w:sz w:val="26"/>
                <w:szCs w:val="26"/>
                <w:lang w:eastAsia="ru-RU"/>
              </w:rPr>
              <w:t xml:space="preserve"> графику</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Организация контроля работы на линии (режимы труда и отдыха, состояние документации и подвижного состава).</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В течение года по отдельному план</w:t>
            </w:r>
            <w:proofErr w:type="gramStart"/>
            <w:r w:rsidRPr="00EC082E">
              <w:rPr>
                <w:rFonts w:ascii="Times New Roman" w:eastAsia="Times New Roman" w:hAnsi="Times New Roman" w:cs="Times New Roman"/>
                <w:sz w:val="26"/>
                <w:szCs w:val="26"/>
                <w:lang w:eastAsia="ru-RU"/>
              </w:rPr>
              <w:t>у-</w:t>
            </w:r>
            <w:proofErr w:type="gramEnd"/>
            <w:r w:rsidRPr="00EC082E">
              <w:rPr>
                <w:rFonts w:ascii="Times New Roman" w:eastAsia="Times New Roman" w:hAnsi="Times New Roman" w:cs="Times New Roman"/>
                <w:sz w:val="26"/>
                <w:szCs w:val="26"/>
                <w:lang w:eastAsia="ru-RU"/>
              </w:rPr>
              <w:t xml:space="preserve"> графику</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 xml:space="preserve">Обследование маршрутов, на которых работает подвижной состав </w:t>
            </w:r>
            <w:proofErr w:type="spellStart"/>
            <w:r w:rsidRPr="00EC082E">
              <w:rPr>
                <w:rFonts w:ascii="Times New Roman" w:eastAsia="Times New Roman" w:hAnsi="Times New Roman" w:cs="Times New Roman"/>
                <w:sz w:val="26"/>
                <w:szCs w:val="26"/>
                <w:lang w:eastAsia="ru-RU"/>
              </w:rPr>
              <w:t>организ</w:t>
            </w:r>
            <w:proofErr w:type="gramStart"/>
            <w:r w:rsidRPr="00EC082E">
              <w:rPr>
                <w:rFonts w:ascii="Times New Roman" w:eastAsia="Times New Roman" w:hAnsi="Times New Roman" w:cs="Times New Roman"/>
                <w:sz w:val="26"/>
                <w:szCs w:val="26"/>
                <w:lang w:eastAsia="ru-RU"/>
              </w:rPr>
              <w:t>а</w:t>
            </w:r>
            <w:proofErr w:type="spellEnd"/>
            <w:r w:rsidRPr="00EC082E">
              <w:rPr>
                <w:rFonts w:ascii="Times New Roman" w:eastAsia="Times New Roman" w:hAnsi="Times New Roman" w:cs="Times New Roman"/>
                <w:sz w:val="26"/>
                <w:szCs w:val="26"/>
                <w:lang w:eastAsia="ru-RU"/>
              </w:rPr>
              <w:t>-</w:t>
            </w:r>
            <w:proofErr w:type="gramEnd"/>
            <w:r w:rsidRPr="00EC082E">
              <w:rPr>
                <w:rFonts w:ascii="Times New Roman" w:eastAsia="Times New Roman" w:hAnsi="Times New Roman" w:cs="Times New Roman"/>
                <w:sz w:val="26"/>
                <w:szCs w:val="26"/>
                <w:lang w:eastAsia="ru-RU"/>
              </w:rPr>
              <w:t xml:space="preserve"> </w:t>
            </w:r>
            <w:proofErr w:type="spellStart"/>
            <w:r w:rsidRPr="00EC082E">
              <w:rPr>
                <w:rFonts w:ascii="Times New Roman" w:eastAsia="Times New Roman" w:hAnsi="Times New Roman" w:cs="Times New Roman"/>
                <w:sz w:val="26"/>
                <w:szCs w:val="26"/>
                <w:lang w:eastAsia="ru-RU"/>
              </w:rPr>
              <w:t>ции</w:t>
            </w:r>
            <w:proofErr w:type="spellEnd"/>
            <w:r w:rsidRPr="00EC082E">
              <w:rPr>
                <w:rFonts w:ascii="Times New Roman" w:eastAsia="Times New Roman" w:hAnsi="Times New Roman" w:cs="Times New Roman"/>
                <w:sz w:val="26"/>
                <w:szCs w:val="26"/>
                <w:lang w:eastAsia="ru-RU"/>
              </w:rPr>
              <w:t>, выявление потенциальных очагов ДТП. Разработка или корректировка паспортов маршрутов (если в организации ведется паспортизация маршрутов).</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Два раза в год</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 xml:space="preserve">Обеспечение и контроль проведения </w:t>
            </w:r>
            <w:proofErr w:type="spellStart"/>
            <w:r w:rsidRPr="00EC082E">
              <w:rPr>
                <w:rFonts w:ascii="Times New Roman" w:eastAsia="Times New Roman" w:hAnsi="Times New Roman" w:cs="Times New Roman"/>
                <w:sz w:val="26"/>
                <w:szCs w:val="26"/>
                <w:lang w:eastAsia="ru-RU"/>
              </w:rPr>
              <w:t>предрейсовых</w:t>
            </w:r>
            <w:proofErr w:type="spellEnd"/>
            <w:r w:rsidRPr="00EC082E">
              <w:rPr>
                <w:rFonts w:ascii="Times New Roman" w:eastAsia="Times New Roman" w:hAnsi="Times New Roman" w:cs="Times New Roman"/>
                <w:sz w:val="26"/>
                <w:szCs w:val="26"/>
                <w:lang w:eastAsia="ru-RU"/>
              </w:rPr>
              <w:t xml:space="preserve"> медицинских осмотров водителей.</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Ежедневно</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Периодическая проверка соблюдения водителями режимов труда и отдыха</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Ежемесячно</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Разработка (корректировка) должностных инструкций персонала в части об</w:t>
            </w:r>
            <w:proofErr w:type="gramStart"/>
            <w:r w:rsidRPr="00EC082E">
              <w:rPr>
                <w:rFonts w:ascii="Times New Roman" w:eastAsia="Times New Roman" w:hAnsi="Times New Roman" w:cs="Times New Roman"/>
                <w:sz w:val="26"/>
                <w:szCs w:val="26"/>
                <w:lang w:eastAsia="ru-RU"/>
              </w:rPr>
              <w:t>е-</w:t>
            </w:r>
            <w:proofErr w:type="gramEnd"/>
            <w:r w:rsidRPr="00EC082E">
              <w:rPr>
                <w:rFonts w:ascii="Times New Roman" w:eastAsia="Times New Roman" w:hAnsi="Times New Roman" w:cs="Times New Roman"/>
                <w:sz w:val="26"/>
                <w:szCs w:val="26"/>
                <w:lang w:eastAsia="ru-RU"/>
              </w:rPr>
              <w:t xml:space="preserve"> </w:t>
            </w:r>
            <w:proofErr w:type="spellStart"/>
            <w:r w:rsidRPr="00EC082E">
              <w:rPr>
                <w:rFonts w:ascii="Times New Roman" w:eastAsia="Times New Roman" w:hAnsi="Times New Roman" w:cs="Times New Roman"/>
                <w:sz w:val="26"/>
                <w:szCs w:val="26"/>
                <w:lang w:eastAsia="ru-RU"/>
              </w:rPr>
              <w:t>спечения</w:t>
            </w:r>
            <w:proofErr w:type="spellEnd"/>
            <w:r w:rsidRPr="00EC082E">
              <w:rPr>
                <w:rFonts w:ascii="Times New Roman" w:eastAsia="Times New Roman" w:hAnsi="Times New Roman" w:cs="Times New Roman"/>
                <w:sz w:val="26"/>
                <w:szCs w:val="26"/>
                <w:lang w:eastAsia="ru-RU"/>
              </w:rPr>
              <w:t xml:space="preserve"> БДД с учетом актуальных нормативных правовых актов</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Один раз в год</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Контроль соблюдения периодичности выполнения, объемов и качества технического обслуживания и ремонта автотранспортных средств</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Ежеквартально</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Контроль соответствия характеристик используемых транспортных средств условиям эксплуатации</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Два раза в год</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 xml:space="preserve">Контроль проведения ежедневных проверок технического состояния </w:t>
            </w:r>
            <w:proofErr w:type="spellStart"/>
            <w:r w:rsidRPr="00EC082E">
              <w:rPr>
                <w:rFonts w:ascii="Times New Roman" w:eastAsia="Times New Roman" w:hAnsi="Times New Roman" w:cs="Times New Roman"/>
                <w:sz w:val="26"/>
                <w:szCs w:val="26"/>
                <w:lang w:eastAsia="ru-RU"/>
              </w:rPr>
              <w:t>подви</w:t>
            </w:r>
            <w:proofErr w:type="gramStart"/>
            <w:r w:rsidRPr="00EC082E">
              <w:rPr>
                <w:rFonts w:ascii="Times New Roman" w:eastAsia="Times New Roman" w:hAnsi="Times New Roman" w:cs="Times New Roman"/>
                <w:sz w:val="26"/>
                <w:szCs w:val="26"/>
                <w:lang w:eastAsia="ru-RU"/>
              </w:rPr>
              <w:t>ж</w:t>
            </w:r>
            <w:proofErr w:type="spellEnd"/>
            <w:r w:rsidRPr="00EC082E">
              <w:rPr>
                <w:rFonts w:ascii="Times New Roman" w:eastAsia="Times New Roman" w:hAnsi="Times New Roman" w:cs="Times New Roman"/>
                <w:sz w:val="26"/>
                <w:szCs w:val="26"/>
                <w:lang w:eastAsia="ru-RU"/>
              </w:rPr>
              <w:t>-</w:t>
            </w:r>
            <w:proofErr w:type="gramEnd"/>
            <w:r w:rsidRPr="00EC082E">
              <w:rPr>
                <w:rFonts w:ascii="Times New Roman" w:eastAsia="Times New Roman" w:hAnsi="Times New Roman" w:cs="Times New Roman"/>
                <w:sz w:val="26"/>
                <w:szCs w:val="26"/>
                <w:lang w:eastAsia="ru-RU"/>
              </w:rPr>
              <w:t xml:space="preserve"> </w:t>
            </w:r>
            <w:proofErr w:type="spellStart"/>
            <w:r w:rsidRPr="00EC082E">
              <w:rPr>
                <w:rFonts w:ascii="Times New Roman" w:eastAsia="Times New Roman" w:hAnsi="Times New Roman" w:cs="Times New Roman"/>
                <w:sz w:val="26"/>
                <w:szCs w:val="26"/>
                <w:lang w:eastAsia="ru-RU"/>
              </w:rPr>
              <w:t>ного</w:t>
            </w:r>
            <w:proofErr w:type="spellEnd"/>
            <w:r w:rsidRPr="00EC082E">
              <w:rPr>
                <w:rFonts w:ascii="Times New Roman" w:eastAsia="Times New Roman" w:hAnsi="Times New Roman" w:cs="Times New Roman"/>
                <w:sz w:val="26"/>
                <w:szCs w:val="26"/>
                <w:lang w:eastAsia="ru-RU"/>
              </w:rPr>
              <w:t xml:space="preserve"> состава при выпуске на линию и возвращении в предприятие</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Ежедневно</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Организация занятий по повышению профессионального мастерства водителей</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 xml:space="preserve">Ежегодно в </w:t>
            </w:r>
            <w:proofErr w:type="spellStart"/>
            <w:r w:rsidRPr="00EC082E">
              <w:rPr>
                <w:rFonts w:ascii="Times New Roman" w:eastAsia="Times New Roman" w:hAnsi="Times New Roman" w:cs="Times New Roman"/>
                <w:sz w:val="26"/>
                <w:szCs w:val="26"/>
                <w:lang w:eastAsia="ru-RU"/>
              </w:rPr>
              <w:t>соотве</w:t>
            </w:r>
            <w:proofErr w:type="gramStart"/>
            <w:r w:rsidRPr="00EC082E">
              <w:rPr>
                <w:rFonts w:ascii="Times New Roman" w:eastAsia="Times New Roman" w:hAnsi="Times New Roman" w:cs="Times New Roman"/>
                <w:sz w:val="26"/>
                <w:szCs w:val="26"/>
                <w:lang w:eastAsia="ru-RU"/>
              </w:rPr>
              <w:t>т</w:t>
            </w:r>
            <w:proofErr w:type="spellEnd"/>
            <w:r w:rsidRPr="00EC082E">
              <w:rPr>
                <w:rFonts w:ascii="Times New Roman" w:eastAsia="Times New Roman" w:hAnsi="Times New Roman" w:cs="Times New Roman"/>
                <w:sz w:val="26"/>
                <w:szCs w:val="26"/>
                <w:lang w:eastAsia="ru-RU"/>
              </w:rPr>
              <w:t>-</w:t>
            </w:r>
            <w:proofErr w:type="gramEnd"/>
            <w:r w:rsidRPr="00EC082E">
              <w:rPr>
                <w:rFonts w:ascii="Times New Roman" w:eastAsia="Times New Roman" w:hAnsi="Times New Roman" w:cs="Times New Roman"/>
                <w:sz w:val="26"/>
                <w:szCs w:val="26"/>
                <w:lang w:eastAsia="ru-RU"/>
              </w:rPr>
              <w:t xml:space="preserve"> </w:t>
            </w:r>
            <w:proofErr w:type="spellStart"/>
            <w:r w:rsidRPr="00EC082E">
              <w:rPr>
                <w:rFonts w:ascii="Times New Roman" w:eastAsia="Times New Roman" w:hAnsi="Times New Roman" w:cs="Times New Roman"/>
                <w:sz w:val="26"/>
                <w:szCs w:val="26"/>
                <w:lang w:eastAsia="ru-RU"/>
              </w:rPr>
              <w:t>ствии</w:t>
            </w:r>
            <w:proofErr w:type="spellEnd"/>
            <w:r w:rsidRPr="00EC082E">
              <w:rPr>
                <w:rFonts w:ascii="Times New Roman" w:eastAsia="Times New Roman" w:hAnsi="Times New Roman" w:cs="Times New Roman"/>
                <w:sz w:val="26"/>
                <w:szCs w:val="26"/>
                <w:lang w:eastAsia="ru-RU"/>
              </w:rPr>
              <w:t xml:space="preserve"> с утвержден- </w:t>
            </w:r>
            <w:proofErr w:type="spellStart"/>
            <w:r w:rsidRPr="00EC082E">
              <w:rPr>
                <w:rFonts w:ascii="Times New Roman" w:eastAsia="Times New Roman" w:hAnsi="Times New Roman" w:cs="Times New Roman"/>
                <w:sz w:val="26"/>
                <w:szCs w:val="26"/>
                <w:lang w:eastAsia="ru-RU"/>
              </w:rPr>
              <w:t>ным</w:t>
            </w:r>
            <w:proofErr w:type="spellEnd"/>
            <w:r w:rsidRPr="00EC082E">
              <w:rPr>
                <w:rFonts w:ascii="Times New Roman" w:eastAsia="Times New Roman" w:hAnsi="Times New Roman" w:cs="Times New Roman"/>
                <w:sz w:val="26"/>
                <w:szCs w:val="26"/>
                <w:lang w:eastAsia="ru-RU"/>
              </w:rPr>
              <w:t xml:space="preserve"> Минтрансом РФ учебным </w:t>
            </w:r>
            <w:r w:rsidRPr="00EC082E">
              <w:rPr>
                <w:rFonts w:ascii="Times New Roman" w:eastAsia="Times New Roman" w:hAnsi="Times New Roman" w:cs="Times New Roman"/>
                <w:sz w:val="26"/>
                <w:szCs w:val="26"/>
                <w:lang w:eastAsia="ru-RU"/>
              </w:rPr>
              <w:lastRenderedPageBreak/>
              <w:t>планом</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Контроль проведения стажировки водителей при переводе на новые маршруты или типы транспортных средств</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Ежеквартально</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Медицинское переосвидетельствование водителей</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В течение года по отдельному план</w:t>
            </w:r>
            <w:proofErr w:type="gramStart"/>
            <w:r w:rsidRPr="00EC082E">
              <w:rPr>
                <w:rFonts w:ascii="Times New Roman" w:eastAsia="Times New Roman" w:hAnsi="Times New Roman" w:cs="Times New Roman"/>
                <w:sz w:val="26"/>
                <w:szCs w:val="26"/>
                <w:lang w:eastAsia="ru-RU"/>
              </w:rPr>
              <w:t>у-</w:t>
            </w:r>
            <w:proofErr w:type="gramEnd"/>
            <w:r w:rsidRPr="00EC082E">
              <w:rPr>
                <w:rFonts w:ascii="Times New Roman" w:eastAsia="Times New Roman" w:hAnsi="Times New Roman" w:cs="Times New Roman"/>
                <w:sz w:val="26"/>
                <w:szCs w:val="26"/>
                <w:lang w:eastAsia="ru-RU"/>
              </w:rPr>
              <w:t xml:space="preserve"> графику должность</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 xml:space="preserve">Подготовка справки для руководителя организации и проекта приказа о </w:t>
            </w:r>
            <w:proofErr w:type="spellStart"/>
            <w:r w:rsidRPr="00EC082E">
              <w:rPr>
                <w:rFonts w:ascii="Times New Roman" w:eastAsia="Times New Roman" w:hAnsi="Times New Roman" w:cs="Times New Roman"/>
                <w:sz w:val="26"/>
                <w:szCs w:val="26"/>
                <w:lang w:eastAsia="ru-RU"/>
              </w:rPr>
              <w:t>сост</w:t>
            </w:r>
            <w:proofErr w:type="gramStart"/>
            <w:r w:rsidRPr="00EC082E">
              <w:rPr>
                <w:rFonts w:ascii="Times New Roman" w:eastAsia="Times New Roman" w:hAnsi="Times New Roman" w:cs="Times New Roman"/>
                <w:sz w:val="26"/>
                <w:szCs w:val="26"/>
                <w:lang w:eastAsia="ru-RU"/>
              </w:rPr>
              <w:t>о</w:t>
            </w:r>
            <w:proofErr w:type="spellEnd"/>
            <w:r w:rsidRPr="00EC082E">
              <w:rPr>
                <w:rFonts w:ascii="Times New Roman" w:eastAsia="Times New Roman" w:hAnsi="Times New Roman" w:cs="Times New Roman"/>
                <w:sz w:val="26"/>
                <w:szCs w:val="26"/>
                <w:lang w:eastAsia="ru-RU"/>
              </w:rPr>
              <w:t>-</w:t>
            </w:r>
            <w:proofErr w:type="gramEnd"/>
            <w:r w:rsidRPr="00EC082E">
              <w:rPr>
                <w:rFonts w:ascii="Times New Roman" w:eastAsia="Times New Roman" w:hAnsi="Times New Roman" w:cs="Times New Roman"/>
                <w:sz w:val="26"/>
                <w:szCs w:val="26"/>
                <w:lang w:eastAsia="ru-RU"/>
              </w:rPr>
              <w:t xml:space="preserve"> </w:t>
            </w:r>
            <w:proofErr w:type="spellStart"/>
            <w:r w:rsidRPr="00EC082E">
              <w:rPr>
                <w:rFonts w:ascii="Times New Roman" w:eastAsia="Times New Roman" w:hAnsi="Times New Roman" w:cs="Times New Roman"/>
                <w:sz w:val="26"/>
                <w:szCs w:val="26"/>
                <w:lang w:eastAsia="ru-RU"/>
              </w:rPr>
              <w:t>янии</w:t>
            </w:r>
            <w:proofErr w:type="spellEnd"/>
            <w:r w:rsidRPr="00EC082E">
              <w:rPr>
                <w:rFonts w:ascii="Times New Roman" w:eastAsia="Times New Roman" w:hAnsi="Times New Roman" w:cs="Times New Roman"/>
                <w:sz w:val="26"/>
                <w:szCs w:val="26"/>
                <w:lang w:eastAsia="ru-RU"/>
              </w:rPr>
              <w:t xml:space="preserve"> БДД в организации (статистика, анализ причин ДТП и нарушений транс- портной дисциплины, предложения по наказанию и поощрению персонала)</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Один-два раза в год</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Контроль наличия у водителей навыков оказания первой помощи пострадавшим в ДТП</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Один раз в год</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Организация инструктажа водителей (при приеме на работу, первичного, других видов инструктажа по необходимости)</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По мере необходимости</w:t>
            </w:r>
          </w:p>
        </w:tc>
      </w:tr>
      <w:tr w:rsidR="00EC082E" w:rsidRPr="00EC082E" w:rsidTr="00EC082E">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p>
        </w:tc>
        <w:tc>
          <w:tcPr>
            <w:tcW w:w="645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Проверка технического состояния мест хранения подвижного состава и их з</w:t>
            </w:r>
            <w:proofErr w:type="gramStart"/>
            <w:r w:rsidRPr="00EC082E">
              <w:rPr>
                <w:rFonts w:ascii="Times New Roman" w:eastAsia="Times New Roman" w:hAnsi="Times New Roman" w:cs="Times New Roman"/>
                <w:sz w:val="26"/>
                <w:szCs w:val="26"/>
                <w:lang w:eastAsia="ru-RU"/>
              </w:rPr>
              <w:t>а-</w:t>
            </w:r>
            <w:proofErr w:type="gramEnd"/>
            <w:r w:rsidRPr="00EC082E">
              <w:rPr>
                <w:rFonts w:ascii="Times New Roman" w:eastAsia="Times New Roman" w:hAnsi="Times New Roman" w:cs="Times New Roman"/>
                <w:sz w:val="26"/>
                <w:szCs w:val="26"/>
                <w:lang w:eastAsia="ru-RU"/>
              </w:rPr>
              <w:t xml:space="preserve"> </w:t>
            </w:r>
            <w:proofErr w:type="spellStart"/>
            <w:r w:rsidRPr="00EC082E">
              <w:rPr>
                <w:rFonts w:ascii="Times New Roman" w:eastAsia="Times New Roman" w:hAnsi="Times New Roman" w:cs="Times New Roman"/>
                <w:sz w:val="26"/>
                <w:szCs w:val="26"/>
                <w:lang w:eastAsia="ru-RU"/>
              </w:rPr>
              <w:t>щищенности</w:t>
            </w:r>
            <w:proofErr w:type="spellEnd"/>
            <w:r w:rsidRPr="00EC082E">
              <w:rPr>
                <w:rFonts w:ascii="Times New Roman" w:eastAsia="Times New Roman" w:hAnsi="Times New Roman" w:cs="Times New Roman"/>
                <w:sz w:val="26"/>
                <w:szCs w:val="26"/>
                <w:lang w:eastAsia="ru-RU"/>
              </w:rPr>
              <w:t xml:space="preserve"> от несанкционированного доступа</w:t>
            </w:r>
          </w:p>
        </w:tc>
        <w:tc>
          <w:tcPr>
            <w:tcW w:w="13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должность, Ф.И.О.</w:t>
            </w:r>
          </w:p>
        </w:tc>
        <w:tc>
          <w:tcPr>
            <w:tcW w:w="207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EC082E" w:rsidRPr="00EC082E" w:rsidRDefault="00EC082E" w:rsidP="00EC082E">
            <w:pPr>
              <w:spacing w:after="0"/>
              <w:ind w:firstLine="709"/>
              <w:rPr>
                <w:rFonts w:ascii="Times New Roman" w:eastAsia="Times New Roman" w:hAnsi="Times New Roman" w:cs="Times New Roman"/>
                <w:sz w:val="26"/>
                <w:szCs w:val="26"/>
                <w:lang w:eastAsia="ru-RU"/>
              </w:rPr>
            </w:pPr>
            <w:r w:rsidRPr="00EC082E">
              <w:rPr>
                <w:rFonts w:ascii="Times New Roman" w:eastAsia="Times New Roman" w:hAnsi="Times New Roman" w:cs="Times New Roman"/>
                <w:sz w:val="26"/>
                <w:szCs w:val="26"/>
                <w:lang w:eastAsia="ru-RU"/>
              </w:rPr>
              <w:t>Два раза в год</w:t>
            </w:r>
          </w:p>
        </w:tc>
      </w:tr>
    </w:tbl>
    <w:p w:rsidR="00EC082E" w:rsidRPr="00EC082E" w:rsidRDefault="00EC082E" w:rsidP="00EC082E">
      <w:pPr>
        <w:spacing w:after="0"/>
        <w:ind w:left="-360" w:firstLine="709"/>
        <w:textAlignment w:val="baseline"/>
        <w:rPr>
          <w:rFonts w:ascii="Times New Roman" w:eastAsia="Times New Roman" w:hAnsi="Times New Roman" w:cs="Times New Roman"/>
          <w:sz w:val="26"/>
          <w:szCs w:val="26"/>
          <w:lang w:eastAsia="ru-RU"/>
        </w:rPr>
      </w:pPr>
    </w:p>
    <w:p w:rsidR="00EC082E" w:rsidRPr="00EC082E" w:rsidRDefault="00EC082E" w:rsidP="00EC082E">
      <w:pPr>
        <w:spacing w:after="0"/>
        <w:ind w:left="-360" w:firstLine="709"/>
        <w:textAlignment w:val="baseline"/>
        <w:rPr>
          <w:rFonts w:ascii="Times New Roman" w:eastAsia="Times New Roman" w:hAnsi="Times New Roman" w:cs="Times New Roman"/>
          <w:sz w:val="26"/>
          <w:szCs w:val="26"/>
          <w:lang w:eastAsia="ru-RU"/>
        </w:rPr>
      </w:pPr>
    </w:p>
    <w:p w:rsidR="00EC082E" w:rsidRPr="00EC082E" w:rsidRDefault="00EC082E" w:rsidP="00EC082E">
      <w:pPr>
        <w:spacing w:after="0"/>
        <w:ind w:left="-360" w:firstLine="709"/>
        <w:textAlignment w:val="baseline"/>
        <w:rPr>
          <w:rFonts w:ascii="Times New Roman" w:eastAsia="Times New Roman" w:hAnsi="Times New Roman" w:cs="Times New Roman"/>
          <w:sz w:val="26"/>
          <w:szCs w:val="26"/>
          <w:lang w:eastAsia="ru-RU"/>
        </w:rPr>
      </w:pPr>
    </w:p>
    <w:p w:rsidR="00EC082E" w:rsidRPr="00EC082E" w:rsidRDefault="00EC082E" w:rsidP="00EC082E">
      <w:pPr>
        <w:spacing w:after="0"/>
        <w:ind w:left="-360" w:firstLine="709"/>
        <w:textAlignment w:val="baseline"/>
        <w:rPr>
          <w:rFonts w:ascii="Times New Roman" w:eastAsia="Times New Roman" w:hAnsi="Times New Roman" w:cs="Times New Roman"/>
          <w:sz w:val="26"/>
          <w:szCs w:val="26"/>
          <w:lang w:eastAsia="ru-RU"/>
        </w:rPr>
      </w:pPr>
    </w:p>
    <w:p w:rsidR="00EC082E" w:rsidRPr="00EC082E" w:rsidRDefault="00EC082E" w:rsidP="00EC082E">
      <w:pPr>
        <w:spacing w:after="0"/>
        <w:ind w:left="-360" w:firstLine="709"/>
        <w:textAlignment w:val="baseline"/>
        <w:rPr>
          <w:rFonts w:ascii="Times New Roman" w:eastAsia="Times New Roman" w:hAnsi="Times New Roman" w:cs="Times New Roman"/>
          <w:sz w:val="26"/>
          <w:szCs w:val="26"/>
          <w:lang w:eastAsia="ru-RU"/>
        </w:rPr>
      </w:pPr>
    </w:p>
    <w:p w:rsidR="00EC082E" w:rsidRPr="00EC082E" w:rsidRDefault="00EC082E" w:rsidP="00EC082E">
      <w:pPr>
        <w:spacing w:after="0"/>
        <w:ind w:left="-360" w:firstLine="709"/>
        <w:textAlignment w:val="baseline"/>
        <w:rPr>
          <w:rFonts w:ascii="Times New Roman" w:eastAsia="Times New Roman" w:hAnsi="Times New Roman" w:cs="Times New Roman"/>
          <w:sz w:val="26"/>
          <w:szCs w:val="26"/>
          <w:lang w:eastAsia="ru-RU"/>
        </w:rPr>
      </w:pPr>
    </w:p>
    <w:p w:rsidR="00EC082E" w:rsidRPr="00EC082E" w:rsidRDefault="00EC082E" w:rsidP="00EC082E">
      <w:pPr>
        <w:spacing w:after="0"/>
        <w:ind w:firstLine="709"/>
        <w:textAlignment w:val="baseline"/>
        <w:rPr>
          <w:rFonts w:ascii="Times New Roman" w:eastAsia="Times New Roman" w:hAnsi="Times New Roman" w:cs="Times New Roman"/>
          <w:sz w:val="26"/>
          <w:szCs w:val="26"/>
          <w:lang w:eastAsia="ru-RU"/>
        </w:rPr>
      </w:pPr>
      <w:hyperlink r:id="rId6" w:history="1">
        <w:r w:rsidRPr="00EC082E">
          <w:rPr>
            <w:rFonts w:ascii="Times New Roman" w:eastAsia="Times New Roman" w:hAnsi="Times New Roman" w:cs="Times New Roman"/>
            <w:sz w:val="26"/>
            <w:szCs w:val="26"/>
            <w:bdr w:val="none" w:sz="0" w:space="0" w:color="auto" w:frame="1"/>
            <w:shd w:val="clear" w:color="auto" w:fill="FFFFFF"/>
            <w:lang w:eastAsia="ru-RU"/>
          </w:rPr>
          <w:t>ТРАНСПОРТНЫЙ ОТДЕЛ</w:t>
        </w:r>
      </w:hyperlink>
      <w:r w:rsidRPr="00EC082E">
        <w:rPr>
          <w:rFonts w:ascii="Times New Roman" w:eastAsia="Times New Roman" w:hAnsi="Times New Roman" w:cs="Times New Roman"/>
          <w:sz w:val="26"/>
          <w:szCs w:val="26"/>
          <w:bdr w:val="none" w:sz="0" w:space="0" w:color="auto" w:frame="1"/>
          <w:lang w:eastAsia="ru-RU"/>
        </w:rPr>
        <w:t> © 2019</w:t>
      </w:r>
    </w:p>
    <w:p w:rsidR="00004F38" w:rsidRPr="00EC082E" w:rsidRDefault="00004F38" w:rsidP="00EC082E">
      <w:pPr>
        <w:spacing w:after="0"/>
        <w:ind w:firstLine="709"/>
        <w:rPr>
          <w:rFonts w:ascii="Times New Roman" w:hAnsi="Times New Roman" w:cs="Times New Roman"/>
          <w:sz w:val="26"/>
          <w:szCs w:val="26"/>
        </w:rPr>
      </w:pPr>
    </w:p>
    <w:sectPr w:rsidR="00004F38" w:rsidRPr="00EC082E" w:rsidSect="00EC082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1FE"/>
    <w:multiLevelType w:val="multilevel"/>
    <w:tmpl w:val="3ED852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C246A95"/>
    <w:multiLevelType w:val="multilevel"/>
    <w:tmpl w:val="59963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E690D14"/>
    <w:multiLevelType w:val="multilevel"/>
    <w:tmpl w:val="D10EBF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4C876B1"/>
    <w:multiLevelType w:val="multilevel"/>
    <w:tmpl w:val="47A26E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6B13A6E"/>
    <w:multiLevelType w:val="multilevel"/>
    <w:tmpl w:val="B02E4F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7DD3802"/>
    <w:multiLevelType w:val="multilevel"/>
    <w:tmpl w:val="CA04B0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07C5FB1"/>
    <w:multiLevelType w:val="multilevel"/>
    <w:tmpl w:val="941C65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6053A79"/>
    <w:multiLevelType w:val="multilevel"/>
    <w:tmpl w:val="CC8E0D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6C50578"/>
    <w:multiLevelType w:val="multilevel"/>
    <w:tmpl w:val="0E7E5D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2937CB0"/>
    <w:multiLevelType w:val="multilevel"/>
    <w:tmpl w:val="78D029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0B92FD2"/>
    <w:multiLevelType w:val="multilevel"/>
    <w:tmpl w:val="9732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878F8"/>
    <w:multiLevelType w:val="multilevel"/>
    <w:tmpl w:val="217865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43D7469"/>
    <w:multiLevelType w:val="multilevel"/>
    <w:tmpl w:val="7A8CE1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55534C3"/>
    <w:multiLevelType w:val="multilevel"/>
    <w:tmpl w:val="9F2A76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8"/>
  </w:num>
  <w:num w:numId="4">
    <w:abstractNumId w:val="9"/>
  </w:num>
  <w:num w:numId="5">
    <w:abstractNumId w:val="0"/>
  </w:num>
  <w:num w:numId="6">
    <w:abstractNumId w:val="7"/>
  </w:num>
  <w:num w:numId="7">
    <w:abstractNumId w:val="11"/>
  </w:num>
  <w:num w:numId="8">
    <w:abstractNumId w:val="6"/>
  </w:num>
  <w:num w:numId="9">
    <w:abstractNumId w:val="5"/>
  </w:num>
  <w:num w:numId="10">
    <w:abstractNumId w:val="4"/>
  </w:num>
  <w:num w:numId="11">
    <w:abstractNumId w:val="13"/>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2E"/>
    <w:rsid w:val="00004F38"/>
    <w:rsid w:val="00EC0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08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82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0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082E"/>
    <w:rPr>
      <w:b/>
      <w:bCs/>
    </w:rPr>
  </w:style>
  <w:style w:type="character" w:styleId="a5">
    <w:name w:val="Hyperlink"/>
    <w:basedOn w:val="a0"/>
    <w:uiPriority w:val="99"/>
    <w:semiHidden/>
    <w:unhideWhenUsed/>
    <w:rsid w:val="00EC08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08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82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0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082E"/>
    <w:rPr>
      <w:b/>
      <w:bCs/>
    </w:rPr>
  </w:style>
  <w:style w:type="character" w:styleId="a5">
    <w:name w:val="Hyperlink"/>
    <w:basedOn w:val="a0"/>
    <w:uiPriority w:val="99"/>
    <w:semiHidden/>
    <w:unhideWhenUsed/>
    <w:rsid w:val="00EC0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559733">
      <w:bodyDiv w:val="1"/>
      <w:marLeft w:val="0"/>
      <w:marRight w:val="0"/>
      <w:marTop w:val="0"/>
      <w:marBottom w:val="0"/>
      <w:divBdr>
        <w:top w:val="none" w:sz="0" w:space="0" w:color="auto"/>
        <w:left w:val="none" w:sz="0" w:space="0" w:color="auto"/>
        <w:bottom w:val="none" w:sz="0" w:space="0" w:color="auto"/>
        <w:right w:val="none" w:sz="0" w:space="0" w:color="auto"/>
      </w:divBdr>
      <w:divsChild>
        <w:div w:id="1575160698">
          <w:marLeft w:val="0"/>
          <w:marRight w:val="0"/>
          <w:marTop w:val="0"/>
          <w:marBottom w:val="0"/>
          <w:divBdr>
            <w:top w:val="none" w:sz="0" w:space="0" w:color="auto"/>
            <w:left w:val="none" w:sz="0" w:space="0" w:color="auto"/>
            <w:bottom w:val="none" w:sz="0" w:space="0" w:color="auto"/>
            <w:right w:val="none" w:sz="0" w:space="0" w:color="auto"/>
          </w:divBdr>
          <w:divsChild>
            <w:div w:id="802698640">
              <w:marLeft w:val="0"/>
              <w:marRight w:val="0"/>
              <w:marTop w:val="0"/>
              <w:marBottom w:val="0"/>
              <w:divBdr>
                <w:top w:val="none" w:sz="0" w:space="0" w:color="auto"/>
                <w:left w:val="none" w:sz="0" w:space="0" w:color="auto"/>
                <w:bottom w:val="none" w:sz="0" w:space="0" w:color="auto"/>
                <w:right w:val="none" w:sz="0" w:space="0" w:color="auto"/>
              </w:divBdr>
              <w:divsChild>
                <w:div w:id="938025214">
                  <w:marLeft w:val="0"/>
                  <w:marRight w:val="0"/>
                  <w:marTop w:val="0"/>
                  <w:marBottom w:val="0"/>
                  <w:divBdr>
                    <w:top w:val="none" w:sz="0" w:space="0" w:color="auto"/>
                    <w:left w:val="none" w:sz="0" w:space="0" w:color="auto"/>
                    <w:bottom w:val="none" w:sz="0" w:space="0" w:color="auto"/>
                    <w:right w:val="none" w:sz="0" w:space="0" w:color="auto"/>
                  </w:divBdr>
                  <w:divsChild>
                    <w:div w:id="655033205">
                      <w:marLeft w:val="0"/>
                      <w:marRight w:val="0"/>
                      <w:marTop w:val="0"/>
                      <w:marBottom w:val="0"/>
                      <w:divBdr>
                        <w:top w:val="none" w:sz="0" w:space="0" w:color="auto"/>
                        <w:left w:val="none" w:sz="0" w:space="0" w:color="auto"/>
                        <w:bottom w:val="none" w:sz="0" w:space="0" w:color="auto"/>
                        <w:right w:val="none" w:sz="0" w:space="0" w:color="auto"/>
                      </w:divBdr>
                      <w:divsChild>
                        <w:div w:id="908614887">
                          <w:marLeft w:val="0"/>
                          <w:marRight w:val="0"/>
                          <w:marTop w:val="0"/>
                          <w:marBottom w:val="0"/>
                          <w:divBdr>
                            <w:top w:val="none" w:sz="0" w:space="0" w:color="auto"/>
                            <w:left w:val="none" w:sz="0" w:space="0" w:color="auto"/>
                            <w:bottom w:val="none" w:sz="0" w:space="0" w:color="auto"/>
                            <w:right w:val="none" w:sz="0" w:space="0" w:color="auto"/>
                          </w:divBdr>
                          <w:divsChild>
                            <w:div w:id="15291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897991">
          <w:marLeft w:val="0"/>
          <w:marRight w:val="0"/>
          <w:marTop w:val="0"/>
          <w:marBottom w:val="0"/>
          <w:divBdr>
            <w:top w:val="single" w:sz="6" w:space="15" w:color="CCCCCC"/>
            <w:left w:val="none" w:sz="0" w:space="0" w:color="auto"/>
            <w:bottom w:val="none" w:sz="0" w:space="0" w:color="auto"/>
            <w:right w:val="none" w:sz="0" w:space="0" w:color="auto"/>
          </w:divBdr>
          <w:divsChild>
            <w:div w:id="10278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otde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2019-10-09T09:40:00Z</dcterms:created>
  <dcterms:modified xsi:type="dcterms:W3CDTF">2019-10-09T09:43:00Z</dcterms:modified>
</cp:coreProperties>
</file>